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21f41dc1795d58fe1e6060b3c078bc56a19507"/>
    <w:p>
      <w:pPr>
        <w:pStyle w:val="Heading3"/>
      </w:pPr>
      <w:r>
        <w:t xml:space="preserve">Новую выставку откроют в Доме-музее Марины Цветаевой</w:t>
      </w:r>
    </w:p>
    <w:p>
      <w:pPr>
        <w:pStyle w:val="FirstParagraph"/>
      </w:pPr>
      <w:r>
        <w:t xml:space="preserve">01.11.2019</w:t>
      </w:r>
    </w:p>
    <w:p>
      <w:pPr>
        <w:pStyle w:val="BodyText"/>
      </w:pPr>
      <w:r>
        <w:t xml:space="preserve">Новая выставка «Внутренняя Таруса» откроется 2 ноября в Доме-музее Марины Цветаевой.</w:t>
      </w:r>
    </w:p>
    <w:p>
      <w:pPr>
        <w:pStyle w:val="BodyText"/>
      </w:pPr>
      <w:r>
        <w:t xml:space="preserve">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культурного учреждения сообщили, что экспозицию подготовили совместно с Музеем Константина Паустовского.</w:t>
      </w:r>
    </w:p>
    <w:p>
      <w:pPr>
        <w:pStyle w:val="BodyText"/>
      </w:pPr>
      <w:r>
        <w:t xml:space="preserve">На выставке представили экспонаты, связанные с городом Таруса, в котором вынужденно жили поэты Марина Цветаева, Николай Заболоцкий, Константин Паустовский, художник Василий Поленов и другие деятели искусства.</w:t>
      </w:r>
    </w:p>
    <w:p>
      <w:pPr>
        <w:pStyle w:val="BodyText"/>
      </w:pPr>
      <w:r>
        <w:t xml:space="preserve">Отметим, что посетители увидят фотографии и газетные отрывки, расположенные в хронологическом порядке. Кроме этого, им покажут документальные фильмы. Добавим, что 3 ноября в 17:00 состоится встреча с директором Музея Константина Паустовского Анжеликой Дормидонтовой.</w:t>
      </w:r>
    </w:p>
    <w:p>
      <w:pPr>
        <w:pStyle w:val="BodyText"/>
      </w:pPr>
      <w:r>
        <w:t xml:space="preserve">Выставка продлится до 2 февраля 2020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http://arbat.mos.ru/presscenter/news/detail/8461677.html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Арбат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arbat.mos.ru" TargetMode="External" /><Relationship Type="http://schemas.openxmlformats.org/officeDocument/2006/relationships/hyperlink" Id="rId21" Target="http://arbat.mos.ru/presscenter/news/detail/8461677.html" TargetMode="External" /><Relationship Type="http://schemas.openxmlformats.org/officeDocument/2006/relationships/hyperlink" Id="rId20" Target="https://www.dommuseum.ru/kalendar-sobyitij/2019/noyabr/vnutrennyaya-tarusa-vstrech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arbat.mos.ru" TargetMode="External" /><Relationship Type="http://schemas.openxmlformats.org/officeDocument/2006/relationships/hyperlink" Id="rId21" Target="http://arbat.mos.ru/presscenter/news/detail/8461677.html" TargetMode="External" /><Relationship Type="http://schemas.openxmlformats.org/officeDocument/2006/relationships/hyperlink" Id="rId20" Target="https://www.dommuseum.ru/kalendar-sobyitij/2019/noyabr/vnutrennyaya-tarusa-vstrech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2024-01-28T06:06:19Z</dcterms:created>
  <dcterms:modified xsi:type="dcterms:W3CDTF">2024-01-28T06:06:19Z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