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318c56b2fd386dd140795785843812e143d86"/>
    <w:p>
      <w:pPr>
        <w:pStyle w:val="Heading3"/>
      </w:pPr>
      <w:r>
        <w:t xml:space="preserve">Историю города Псков горожане смогут узнать в Доме Гоголя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  <w:r>
        <w:t xml:space="preserve">Лекция об истории города Псков состоится 27 июня в Мемориальном музее и научной библиотеке «Дом Николая Гоголя».</w:t>
      </w:r>
    </w:p>
    <w:p>
      <w:pPr>
        <w:pStyle w:val="BodyText"/>
      </w:pPr>
      <w:r>
        <w:t xml:space="preserve">Семинар состоится в рамках образовательной программы «Виртуальное путешествие. Великие города России».</w:t>
      </w:r>
    </w:p>
    <w:p>
      <w:pPr>
        <w:pStyle w:val="BodyText"/>
      </w:pPr>
      <w:r>
        <w:t xml:space="preserve">В качестве спикера выступит старший сотрудник учреждения Максим Юдов. Он расскажет посетителям об истории Пскова с момента основания до наших дней.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культурной площадки уточнили, что гостям Дома Гоголя расскажут и о соседних городах. Они тоже сыграли важную роль в истории Пскова.</w:t>
      </w:r>
    </w:p>
    <w:p>
      <w:pPr>
        <w:pStyle w:val="BodyText"/>
      </w:pPr>
      <w:r>
        <w:t xml:space="preserve">Начало лекции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http://arbat.mos.ru/presscenter/news/detail/8169959.html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169959.html" TargetMode="External" /><Relationship Type="http://schemas.openxmlformats.org/officeDocument/2006/relationships/hyperlink" Id="rId20" Target="http://www.domgogolya.ru/lectorium/88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169959.html" TargetMode="External" /><Relationship Type="http://schemas.openxmlformats.org/officeDocument/2006/relationships/hyperlink" Id="rId20" Target="http://www.domgogolya.ru/lectorium/88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2025-05-29T15:03:00Z</dcterms:created>
  <dcterms:modified xsi:type="dcterms:W3CDTF">2025-05-29T15:03:00Z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