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5d91e9c3797edb4e5aef9a8a9937a7742c82e9"/>
    <w:p>
      <w:pPr>
        <w:pStyle w:val="Heading3"/>
      </w:pPr>
      <w:r>
        <w:t xml:space="preserve">Глава управы Максим Дерюгин провел 20 февраля встречу с жителями района</w:t>
      </w:r>
    </w:p>
    <w:p>
      <w:pPr>
        <w:pStyle w:val="FirstParagraph"/>
      </w:pPr>
      <w:r>
        <w:t xml:space="preserve">22.02.2019</w:t>
      </w:r>
    </w:p>
    <w:p>
      <w:pPr>
        <w:pStyle w:val="BodyText"/>
      </w:pPr>
      <w:r>
        <w:t xml:space="preserve">20 февраля Максим Дерюгин провел встречу на тему: «О работе по снижению задолженности за жилищно-коммунальные услуги».</w:t>
      </w:r>
    </w:p>
    <w:p>
      <w:pPr>
        <w:pStyle w:val="BodyText"/>
      </w:pPr>
      <w:r>
        <w:t xml:space="preserve">Во встрече принимали участие первый заместитель главы управы по вопросам жилищно-коммунального хозяйства Александра Трунова, заместитель директора Государственного бюджетного учреждения «Жилищник района Арбат» по экономике Юлия Яковлева, главный инженер управляющей организации Александр Беляков.</w:t>
      </w:r>
    </w:p>
    <w:p>
      <w:pPr>
        <w:pStyle w:val="BodyText"/>
      </w:pPr>
      <w:r>
        <w:t xml:space="preserve">Доложила по вышеуказанной теме Юлия Яковлева. Она рассказала, что с 2017 по 2018 годы был проведен анализ задолженностей по ЖКХ. Уровень погашения вырос, однако долги еще остались. Кроме того, Юлия Яковлева рассказала, как решается эта острая проблема ГБУ «Жилищник района Арбат». В их числе: оповещения, личный прием граждан, рассылка уведомлений и не только.</w:t>
      </w:r>
    </w:p>
    <w:p>
      <w:pPr>
        <w:pStyle w:val="BodyText"/>
      </w:pPr>
      <w:r>
        <w:t xml:space="preserve">После ее доклада встреча продолжилась в режиме «вопрос-ответ».</w:t>
      </w:r>
    </w:p>
    <w:p>
      <w:pPr>
        <w:pStyle w:val="BodyText"/>
      </w:pPr>
      <w:r>
        <w:br/>
      </w:r>
    </w:p>
    <w:p>
      <w:pPr>
        <w:pStyle w:val="BodyText"/>
      </w:pPr>
      <w:r>
        <w:t xml:space="preserve">Адрес страницы:</w:t>
      </w:r>
      <w:r>
        <w:t xml:space="preserve"> </w:t>
      </w:r>
      <w:hyperlink r:id="rId20">
        <w:r>
          <w:rPr>
            <w:rStyle w:val="Hyperlink"/>
          </w:rPr>
          <w:t xml:space="preserve">http://arbat.mos.ru/presscenter/news/detail/7906412.html</w:t>
        </w:r>
      </w:hyperlink>
    </w:p>
    <w:p>
      <w:pPr>
        <w:pStyle w:val="BodyText"/>
      </w:pPr>
      <w:hyperlink r:id="rId21">
        <w:r>
          <w:rPr>
            <w:rStyle w:val="Hyperlink"/>
          </w:rPr>
          <w:t xml:space="preserve">Управа района Арбат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arbat.mos.ru" TargetMode="External" /><Relationship Type="http://schemas.openxmlformats.org/officeDocument/2006/relationships/hyperlink" Id="rId20" Target="http://arbat.mos.ru/presscenter/news/detail/7906412.html" TargetMode="External" /></Relationships>
</file>

<file path=word/_rels/footnotes.xml.rels><?xml version="1.0" encoding="UTF-8"?><Relationships xmlns="http://schemas.openxmlformats.org/package/2006/relationships"><Relationship Type="http://schemas.openxmlformats.org/officeDocument/2006/relationships/hyperlink" Id="rId21" Target="http://arbat.mos.ru" TargetMode="External" /><Relationship Type="http://schemas.openxmlformats.org/officeDocument/2006/relationships/hyperlink" Id="rId20" Target="http://arbat.mos.ru/presscenter/news/detail/790641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2024-05-29T13:12:51Z</dcterms:created>
  <dcterms:modified xsi:type="dcterms:W3CDTF">2024-05-29T13:12:51Z</dcterms:modified>
</cp:coreProperties>
</file>

<file path=docProps/custom.xml><?xml version="1.0" encoding="utf-8"?>
<Properties xmlns="http://schemas.openxmlformats.org/officeDocument/2006/custom-properties" xmlns:vt="http://schemas.openxmlformats.org/officeDocument/2006/docPropsVTypes"/>
</file>