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d4759d7bca24c07528c3c1e9b0a33cfacb98647"/>
    <w:p>
      <w:pPr>
        <w:pStyle w:val="Heading3"/>
      </w:pPr>
      <w:r>
        <w:t xml:space="preserve">Горожан научат играть в керлинг на Новом Арбате</w:t>
      </w:r>
    </w:p>
    <w:p>
      <w:pPr>
        <w:pStyle w:val="FirstParagraph"/>
      </w:pPr>
      <w:r>
        <w:t xml:space="preserve">17.12.2018</w:t>
      </w:r>
    </w:p>
    <w:p>
      <w:pPr>
        <w:pStyle w:val="BodyText"/>
      </w:pPr>
      <w:r>
        <w:drawing>
          <wp:inline>
            <wp:extent cx="2438400" cy="16215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rbat.mos.ru/www/upload/medialibrary/685/file72w5fmdxiqfi4kf4df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1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Бесплатные мастер-классы по керлингу с 15 декабря запустили на Новом Арбате.</w:t>
      </w:r>
    </w:p>
    <w:p>
      <w:pPr>
        <w:pStyle w:val="BodyText"/>
      </w:pPr>
      <w:r>
        <w:t xml:space="preserve">Учить горожан этой игре будут победители и призеры чемпионатов Европы и мира Даниил Горячев, Анна Сидорова, Екатерина Галкина и многие другие.</w:t>
      </w:r>
    </w:p>
    <w:p>
      <w:pPr>
        <w:pStyle w:val="BodyText"/>
      </w:pPr>
      <w:r>
        <w:t xml:space="preserve">Как передали на 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Москвы, для участников подготовили три ледяные дорожки.</w:t>
      </w:r>
    </w:p>
    <w:p>
      <w:pPr>
        <w:pStyle w:val="BodyText"/>
      </w:pPr>
      <w:r>
        <w:t xml:space="preserve">Инвентарь можно будет взять бесплатно.</w:t>
      </w:r>
    </w:p>
    <w:p>
      <w:pPr>
        <w:pStyle w:val="BodyText"/>
      </w:pPr>
      <w:r>
        <w:t xml:space="preserve">Мастер-классы организуют в рамках фестиваля «Путешествие в Рождество».</w:t>
      </w:r>
    </w:p>
    <w:p>
      <w:pPr>
        <w:pStyle w:val="BodyText"/>
      </w:pPr>
      <w:r>
        <w:t xml:space="preserve">Площадка находится около дома 21.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http://arbat.mos.ru/presscenter/news/detail/7768895.html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Арбат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arbat.mos.ru" TargetMode="External" /><Relationship Type="http://schemas.openxmlformats.org/officeDocument/2006/relationships/hyperlink" Id="rId24" Target="http://arbat.mos.ru/presscenter/news/detail/7768895.html" TargetMode="External" /><Relationship Type="http://schemas.openxmlformats.org/officeDocument/2006/relationships/hyperlink" Id="rId23" Target="https://www.mos.ru/news/item/4897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arbat.mos.ru" TargetMode="External" /><Relationship Type="http://schemas.openxmlformats.org/officeDocument/2006/relationships/hyperlink" Id="rId24" Target="http://arbat.mos.ru/presscenter/news/detail/7768895.html" TargetMode="External" /><Relationship Type="http://schemas.openxmlformats.org/officeDocument/2006/relationships/hyperlink" Id="rId23" Target="https://www.mos.ru/news/item/4897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2023-09-02T11:05:47Z</dcterms:created>
  <dcterms:modified xsi:type="dcterms:W3CDTF">2023-09-02T11:05:47Z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