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5ea5e0696a5a6b41b631ecb2784566b282e91"/>
    <w:p>
      <w:pPr>
        <w:pStyle w:val="Heading3"/>
      </w:pPr>
      <w:r>
        <w:t xml:space="preserve">Школа №1231 перешла на электронную систему образования</w:t>
      </w:r>
    </w:p>
    <w:p>
      <w:pPr>
        <w:pStyle w:val="FirstParagraph"/>
      </w:pPr>
      <w:r>
        <w:t xml:space="preserve">13.06.2018</w:t>
      </w:r>
    </w:p>
    <w:p>
      <w:pPr>
        <w:pStyle w:val="BodyText"/>
      </w:pPr>
      <w:r>
        <w:drawing>
          <wp:inline>
            <wp:extent cx="5334000" cy="34937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8cf/uchitel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3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Преподаватели образовательного учреждения №1231 присоединились к проекту «Московская электронная школа». Об этом стало известно 13 июня.</w:t>
      </w:r>
    </w:p>
    <w:p>
      <w:pPr>
        <w:pStyle w:val="BodyText"/>
      </w:pPr>
      <w:r>
        <w:t xml:space="preserve">— Мы пишем сценарии к урокам и делимся ими с другими преподавателями. Это очень удобно, так как можно воспользоваться чужими работами и скорректировать их под себя, — сообщила Татьяна Алимова, заместитель директора школы № 1231.</w:t>
      </w:r>
    </w:p>
    <w:p>
      <w:pPr>
        <w:pStyle w:val="BodyText"/>
      </w:pPr>
      <w:r>
        <w:t xml:space="preserve">С ее слов, все работы преподавателей можно оценить на интерактивной доске в учебном заведении. Помимо этого, проекты «вывешены» в открытом доступе на сайте учреждения. Там же можно найти обучающие уроки по различным учебным дисциплинам.</w:t>
      </w:r>
    </w:p>
    <w:p>
      <w:pPr>
        <w:pStyle w:val="BodyText"/>
      </w:pPr>
      <w:r>
        <w:t xml:space="preserve">Отметим, что всего к программе присоединились 438 учебных заведений.</w:t>
      </w:r>
    </w:p>
    <w:p>
      <w:pPr>
        <w:pStyle w:val="BodyText"/>
      </w:pPr>
      <w:r>
        <w:t xml:space="preserve">Перед началом работы, преподаватели прошли обучение и сдали соответствующие экзамены.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http://arbat.mos.ru/presscenter/news/detail/7387848.html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7387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7387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2024-04-10T18:03:24Z</dcterms:created>
  <dcterms:modified xsi:type="dcterms:W3CDTF">2024-04-10T18:03:24Z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