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36af82fc3850ae2c12503d10969dee55a656c9"/>
    <w:p>
      <w:pPr>
        <w:pStyle w:val="Heading3"/>
      </w:pPr>
      <w:r>
        <w:t xml:space="preserve">Жители столицы выбрали дизайн знака «Московский врач»</w:t>
      </w:r>
    </w:p>
    <w:p>
      <w:pPr>
        <w:pStyle w:val="FirstParagraph"/>
      </w:pPr>
      <w:r>
        <w:t xml:space="preserve">31.08.2017</w:t>
      </w:r>
    </w:p>
    <w:p>
      <w:pPr>
        <w:pStyle w:val="BodyText"/>
      </w:pPr>
      <w:r>
        <w:drawing>
          <wp:inline>
            <wp:extent cx="5334000" cy="27003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01a/vrach-mos-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03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Соответствующее голосование завершилось на онлайн-ресурсе «Активный гражданин». Об этом стало известно 30 августа.</w:t>
      </w:r>
    </w:p>
    <w:p>
      <w:pPr>
        <w:pStyle w:val="BodyText"/>
      </w:pPr>
      <w:r>
        <w:t xml:space="preserve">Знак, оформленный в красно-золотой гамме, пользовался наибольшей популярностью у респондентов. На знаке изображен символ медицины – змея, обвивающая чашу. За этот вариант проголосовали более 70 процентов «активных граждан».</w:t>
      </w:r>
    </w:p>
    <w:p>
      <w:pPr>
        <w:pStyle w:val="BodyText"/>
      </w:pPr>
      <w:r>
        <w:t xml:space="preserve">Как информирует официальный </w:t>
      </w:r>
      <w:hyperlink r:id="rId23">
        <w:r>
          <w:rPr>
            <w:rStyle w:val="Hyperlink"/>
          </w:rPr>
          <w:t xml:space="preserve">портал</w:t>
        </w:r>
      </w:hyperlink>
      <w:r>
        <w:t xml:space="preserve"> </w:t>
      </w:r>
      <w:r>
        <w:t xml:space="preserve">мэра и Правительства Москвы, в анкетировании приняли участие 156 тысяч зарегистрированных пользователей онлайн-платформы городских референдумов.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http://arbat.mos.ru/presscenter/news/detail/6824864.html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6824864.html" TargetMode="External" /><Relationship Type="http://schemas.openxmlformats.org/officeDocument/2006/relationships/hyperlink" Id="rId23" Target="https://www.mos.ru/news/item/2850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6824864.html" TargetMode="External" /><Relationship Type="http://schemas.openxmlformats.org/officeDocument/2006/relationships/hyperlink" Id="rId23" Target="https://www.mos.ru/news/item/2850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2024-07-02T23:32:29Z</dcterms:created>
  <dcterms:modified xsi:type="dcterms:W3CDTF">2024-07-02T23:32:29Z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