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4f03edd313e22b559e61fc7ff42c6d2f823513"/>
    <w:p>
      <w:pPr>
        <w:pStyle w:val="Heading3"/>
      </w:pPr>
      <w:r>
        <w:t xml:space="preserve">Подвели итоги фотоконкурса «Планета Москва»</w:t>
      </w:r>
    </w:p>
    <w:p>
      <w:pPr>
        <w:pStyle w:val="FirstParagraph"/>
      </w:pPr>
      <w:r>
        <w:t xml:space="preserve">21.08.2017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c6f/fotokame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Завершилось голосование на онлайн-платформе городских референдумов «Активный гражданин». Такая информация стала известна 18 августа.</w:t>
      </w:r>
    </w:p>
    <w:p>
      <w:pPr>
        <w:pStyle w:val="BodyText"/>
      </w:pPr>
      <w:r>
        <w:t xml:space="preserve">Более 171 тысячи респондентов приняли участие в каждом из трех этапов опроса. Москвичи выбирали три лучшие фотоработы и ставили общую оценку проекту.</w:t>
      </w:r>
    </w:p>
    <w:p>
      <w:pPr>
        <w:pStyle w:val="BodyText"/>
      </w:pPr>
      <w:r>
        <w:t xml:space="preserve">В номинации «Сутки московского транспорта» наибольшее число голосов набрал снимок Андрея Перечицкого «5:20». В рамках фотопроекта «Соседство природы и города» победила работа Натальи Гавриловой «Маршруты московские». Наибольшее число голосов «активных граждан» получила фотография Ильи Воробьева, сообщается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http://arbat.mos.ru/presscenter/news/detail/6745321.html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745321.html" TargetMode="External" /><Relationship Type="http://schemas.openxmlformats.org/officeDocument/2006/relationships/hyperlink" Id="rId23" Target="https://ag.mos.ru/news/14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745321.html" TargetMode="External" /><Relationship Type="http://schemas.openxmlformats.org/officeDocument/2006/relationships/hyperlink" Id="rId23" Target="https://ag.mos.ru/news/14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2024-07-02T20:58:09Z</dcterms:created>
  <dcterms:modified xsi:type="dcterms:W3CDTF">2024-07-02T20:58:09Z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