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db271e0861e7eeae8e8e6168d6f98fa89c831d"/>
    <w:p>
      <w:pPr>
        <w:pStyle w:val="Heading3"/>
      </w:pPr>
      <w:r>
        <w:t xml:space="preserve">Москвичи смогут воспользоваться обновленной услугой записи в кружки</w:t>
      </w:r>
    </w:p>
    <w:p>
      <w:pPr>
        <w:pStyle w:val="FirstParagraph"/>
      </w:pPr>
      <w:r>
        <w:t xml:space="preserve">07.08.2017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c49/kruzh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Обновленную услугу «Запись в кружки, спортивные секции, дома творчества» запустили на портале мэра и Правительства Москвы в преддверии нового учебного года. Об этом стало известно 7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время, чтобы определить ребенка в кружок, москвичи смогут воспользоваться контекстным поиском.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Это значит, что теперь пользователю достаточно всего лишь ввести в строке поиска название организации, ее адрес либо указать специфику занятий. Можно искать кружки и секции по районам или станциям метро, — сообщает </w:t>
      </w:r>
      <w:hyperlink r:id="rId23">
        <w:r>
          <w:rPr>
            <w:rStyle w:val="Hyperlink"/>
          </w:rPr>
          <w:t xml:space="preserve">портал</w:t>
        </w:r>
      </w:hyperlink>
      <w:r>
        <w:t xml:space="preserve">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Новая схема поиска позволит значительно упростить и ускорить процесс записи детей на дополнительные занятия. С инициативой о модернизации сервиса выступили участники проекта «Активный гражданин». По результатам соответствующего голосования выяснилось, что порядка 90 процентов из 200 тысяч высказавшихся горожан регулярно пользуются данной услугой.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http://arbat.mos.ru/presscenter/news/detail/6640945.html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640945.html" TargetMode="External" /><Relationship Type="http://schemas.openxmlformats.org/officeDocument/2006/relationships/hyperlink" Id="rId23" Target="https://www.mos.ru/news/item/2753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640945.html" TargetMode="External" /><Relationship Type="http://schemas.openxmlformats.org/officeDocument/2006/relationships/hyperlink" Id="rId23" Target="https://www.mos.ru/news/item/2753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2024-07-24T19:13:19Z</dcterms:created>
  <dcterms:modified xsi:type="dcterms:W3CDTF">2024-07-24T19:13:19Z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