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4227027cfc23ea85c443c33f2f465be817e7f6"/>
    <w:p>
      <w:pPr>
        <w:pStyle w:val="Heading3"/>
      </w:pPr>
      <w:r>
        <w:t xml:space="preserve">«Активные граждане» проголосуют за спортивные дисциплины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57d/file69azujox8ma1n8hl3fg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Портал электронных референдумов «Активный гражданин» предложил своим пользователям выбрать спортивные дисциплины для уроков физкультуры. Голосование началось 4 мая.</w:t>
      </w:r>
    </w:p>
    <w:p>
      <w:pPr>
        <w:pStyle w:val="BodyText"/>
      </w:pPr>
      <w:r>
        <w:t xml:space="preserve">Так, участники проекта смогут отдать свой голос за включение в школьную программу гандбола, плавания, фитнеса, йоги, спортивных танцев, боевых искусств и настольного тенниса. Об этом сообщает интернет-издание </w:t>
      </w:r>
      <w:hyperlink r:id="rId23">
        <w:r>
          <w:rPr>
            <w:rStyle w:val="Hyperlink"/>
          </w:rPr>
          <w:t xml:space="preserve">m24.ru.</w:t>
        </w:r>
      </w:hyperlink>
    </w:p>
    <w:p>
      <w:pPr>
        <w:pStyle w:val="BodyText"/>
      </w:pPr>
      <w:r>
        <w:t xml:space="preserve">В настоящее время стандартная программа по физкультуре может предложить учащимся гимнастику, легкую атлетику, спортивные игры и лыжную подготовку.</w:t>
      </w:r>
    </w:p>
    <w:p>
      <w:pPr>
        <w:pStyle w:val="BodyText"/>
      </w:pPr>
      <w:r>
        <w:t xml:space="preserve">Напомним, что 2 мая портал запустил голосование, в рамках которого предложил своим пользователям выбрать школьные кружки и секции для детей.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http://arbat.mos.ru/presscenter/news/detail/5836637.html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5836637.html" TargetMode="External" /><Relationship Type="http://schemas.openxmlformats.org/officeDocument/2006/relationships/hyperlink" Id="rId23" Target="http://www.m24.ru/articles/1393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5836637.html" TargetMode="External" /><Relationship Type="http://schemas.openxmlformats.org/officeDocument/2006/relationships/hyperlink" Id="rId23" Target="http://www.m24.ru/articles/1393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2024-11-28T20:45:40Z</dcterms:created>
  <dcterms:modified xsi:type="dcterms:W3CDTF">2024-11-28T20:45:40Z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