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оенная-служба-по-контракту"/>
    <w:p>
      <w:pPr>
        <w:pStyle w:val="Heading3"/>
      </w:pPr>
      <w:r>
        <w:t xml:space="preserve">Военная служба по контракту</w:t>
      </w:r>
    </w:p>
    <w:p>
      <w:pPr>
        <w:pStyle w:val="FirstParagraph"/>
      </w:pPr>
      <w:r>
        <w:t xml:space="preserve">27.03.2017</w:t>
      </w:r>
    </w:p>
    <w:p>
      <w:pPr>
        <w:pStyle w:val="BodyText"/>
      </w:pPr>
      <w:r>
        <w:t xml:space="preserve">Министерство обороны Российской Федерации предлагает должности</w:t>
      </w:r>
      <w:r>
        <w:br/>
      </w:r>
      <w:r>
        <w:t xml:space="preserve">рядового и командного состава гражданам России.</w:t>
      </w:r>
      <w:r>
        <w:br/>
      </w:r>
      <w:r>
        <w:t xml:space="preserve">Социальные гарантии: полный соцпакет, стабильная зарплата и</w:t>
      </w:r>
      <w:r>
        <w:br/>
      </w:r>
      <w:r>
        <w:t xml:space="preserve">увеличение выплачиваемого денежного довольствия пропорционально выслуге</w:t>
      </w:r>
      <w:r>
        <w:br/>
      </w:r>
      <w:r>
        <w:t xml:space="preserve">и служебному росту, возможность выхода на пенсию после 20 лет выслуги,</w:t>
      </w:r>
      <w:r>
        <w:br/>
      </w:r>
      <w:r>
        <w:t xml:space="preserve">обеспечение служебным жильем (семейным, по выслуге - квартирами по месту</w:t>
      </w:r>
      <w:r>
        <w:br/>
      </w:r>
      <w:r>
        <w:t xml:space="preserve">прохождения службы или компенсацией за наем), возможность получения</w:t>
      </w:r>
      <w:r>
        <w:br/>
      </w:r>
      <w:r>
        <w:t xml:space="preserve">жилья в собственность на безвозмездной основе через накопительно-</w:t>
      </w:r>
      <w:r>
        <w:br/>
      </w:r>
      <w:r>
        <w:t xml:space="preserve">ипотечную систему или субсидию на покупку.</w:t>
      </w:r>
      <w:r>
        <w:br/>
      </w:r>
      <w:r>
        <w:t xml:space="preserve">Иные условия: назначение на должности производится с учетом желания</w:t>
      </w:r>
      <w:r>
        <w:br/>
      </w:r>
      <w:r>
        <w:t xml:space="preserve">кандидата на основании его профессиональной пригодности и потребностей</w:t>
      </w:r>
      <w:r>
        <w:br/>
      </w:r>
      <w:r>
        <w:t xml:space="preserve">конкретных воинских частей Минобороны Российской Федерации; годность к</w:t>
      </w:r>
      <w:r>
        <w:br/>
      </w:r>
      <w:r>
        <w:t xml:space="preserve">службе по медицинским и психологическим показаниям и по способности</w:t>
      </w:r>
      <w:r>
        <w:br/>
      </w:r>
      <w:r>
        <w:t xml:space="preserve">переносить физические нагрузки; граждане с высшим образованием могут</w:t>
      </w:r>
      <w:r>
        <w:br/>
      </w:r>
      <w:r>
        <w:t xml:space="preserve">поступить на военную службу по контракту вместо обязательного прохождения</w:t>
      </w:r>
      <w:r>
        <w:br/>
      </w:r>
      <w:r>
        <w:t xml:space="preserve">службы по призыву, при этом граждане могут как состоять на учете по</w:t>
      </w:r>
      <w:r>
        <w:br/>
      </w:r>
      <w:r>
        <w:t xml:space="preserve">специальностям, родственным военно-учетным, в целях выбора военной</w:t>
      </w:r>
      <w:r>
        <w:br/>
      </w:r>
      <w:r>
        <w:t xml:space="preserve">службы по контракту, так и не иметь соответствующей подготовки.</w:t>
      </w:r>
      <w:r>
        <w:br/>
      </w:r>
      <w:r>
        <w:br/>
      </w:r>
      <w:r>
        <w:t xml:space="preserve">Обращаться:</w:t>
      </w:r>
      <w:r>
        <w:br/>
      </w:r>
      <w:r>
        <w:t xml:space="preserve">Военный комиссариат Тверского района ЦАО города Москвы</w:t>
      </w:r>
      <w:r>
        <w:br/>
      </w:r>
      <w:r>
        <w:t xml:space="preserve">Адрес: 123100, город Москва, ул. Мантулинская, д. 24</w:t>
      </w:r>
      <w:r>
        <w:br/>
      </w:r>
      <w:r>
        <w:t xml:space="preserve">Обращаться: по приему на военную службу по контракту на должности</w:t>
      </w:r>
      <w:r>
        <w:br/>
      </w:r>
      <w:r>
        <w:t xml:space="preserve">солдат, сержантов, прапорщиков - Константин Александрович, телефоны</w:t>
      </w:r>
      <w:r>
        <w:br/>
      </w:r>
      <w:r>
        <w:t xml:space="preserve">8(966)359 5005; [8(903)234 9680]; на должности офицеров - Виктория</w:t>
      </w:r>
      <w:r>
        <w:br/>
      </w:r>
      <w:r>
        <w:t xml:space="preserve">Николаевна, телефон 8(499)259 7254 и 8(905)770 0633.</w:t>
      </w:r>
      <w:r>
        <w:br/>
      </w:r>
      <w:r>
        <w:t xml:space="preserve">Другие контакты: телефон дежурного по комиссариату 8(499)256 0043.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http://arbat.mos.ru/presscenter/news/detail/5379863.html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53798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53798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2025-07-26T11:32:56Z</dcterms:created>
  <dcterms:modified xsi:type="dcterms:W3CDTF">2025-07-26T11:32:56Z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