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0fff2e97a4812c76e3c872e0ed4f8f718050ef"/>
    <w:p>
      <w:pPr>
        <w:pStyle w:val="Heading3"/>
      </w:pPr>
      <w:r>
        <w:t xml:space="preserve">Больше половины «Активных граждан» одобрили сервис «Посещение и питание»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a8d/file6mqjcqomw6p12u7oh9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Больше половины участников голосования на сайте «Активный гражданин» одобрили сервис «Посещение и питание», который ввели в московских школах.</w:t>
      </w:r>
    </w:p>
    <w:p>
      <w:pPr>
        <w:pStyle w:val="BodyText"/>
      </w:pPr>
      <w:r>
        <w:t xml:space="preserve">Свыше 53 процентов респондентов отметили, что сервис работает отлично, и замечаний к нему никаких нет. Еще почти 35 процентов «Активных граждан» считают работу сервиса удовлетворительной, но при этом есть определенные недостатки. И около 12 процентов проголосовавших низко оценили результаты работы проекта «Посещение и питание».</w:t>
      </w:r>
    </w:p>
    <w:p>
      <w:pPr>
        <w:pStyle w:val="BodyText"/>
      </w:pPr>
      <w:r>
        <w:t xml:space="preserve">Как указывают представители</w:t>
      </w:r>
      <w:r>
        <w:t xml:space="preserve"> </w:t>
      </w:r>
      <w:hyperlink r:id="rId23">
        <w:r>
          <w:rPr>
            <w:rStyle w:val="Hyperlink"/>
          </w:rPr>
          <w:t xml:space="preserve">сайта «Активный гражданин»</w:t>
        </w:r>
      </w:hyperlink>
      <w:r>
        <w:t xml:space="preserve">, чаще всего из недостатков москвичи указывали на несвоевременные оповещения сервиса, технические недоработки и недостаточную информацию о предоставлении услуги.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http://arbat.mos.ru/presscenter/news/detail/4438145.html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438145.html" TargetMode="External" /><Relationship Type="http://schemas.openxmlformats.org/officeDocument/2006/relationships/hyperlink" Id="rId23" Target="https://ag.mos.ru/news/1201#cont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438145.html" TargetMode="External" /><Relationship Type="http://schemas.openxmlformats.org/officeDocument/2006/relationships/hyperlink" Id="rId23" Target="https://ag.mos.ru/news/1201#cont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2025-03-02T15:16:06Z</dcterms:created>
  <dcterms:modified xsi:type="dcterms:W3CDTF">2025-03-02T15:16:06Z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