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b7082aa8e8f101680d8672547d218ed585e42"/>
    <w:p>
      <w:pPr>
        <w:pStyle w:val="Heading3"/>
      </w:pPr>
      <w:r>
        <w:t xml:space="preserve">Глава управы ответит на вопросы жителей района Арбат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t xml:space="preserve">В среду, 15 июля, глава управы Максим Дерюгин встретится с жителями района Арбат. Во время обсуждения будут затронуты актуальные проблемы населения.</w:t>
      </w:r>
    </w:p>
    <w:p>
      <w:pPr>
        <w:pStyle w:val="BodyText"/>
      </w:pPr>
      <w:r>
        <w:t xml:space="preserve">Встреча начнется с вступительного слова главы управы, затем представитель администрации района выступит с докладом на тему: «Об организации отдыха и досуга населения в летний период на территории района Арбат».</w:t>
      </w:r>
    </w:p>
    <w:p>
      <w:pPr>
        <w:pStyle w:val="BodyText"/>
      </w:pPr>
      <w:r>
        <w:t xml:space="preserve">- Мы рассмотрим обращения граждан, и постараемся ответить на все их вопросы по заявленной теме встречи. Помимо этого, возможно будет обсуждение и других актуальных тем жизни района Арбат, мы готовы поговорить о любых насущных проблемах жителей, - рассказал Максим Дерюгин.</w:t>
      </w:r>
    </w:p>
    <w:p>
      <w:pPr>
        <w:pStyle w:val="BodyText"/>
      </w:pPr>
      <w:r>
        <w:t xml:space="preserve">Жители Арбатского района смогут задать все интересующие их вопросы. Наиболее проблемные обращение граждан будут занесены в протокол и подготовлены к исполнению.</w:t>
      </w:r>
    </w:p>
    <w:p>
      <w:pPr>
        <w:pStyle w:val="BodyText"/>
      </w:pPr>
      <w:r>
        <w:t xml:space="preserve">Для того, чтобы поучаствовать в мероприятии, необходимо подойти по адресу Смоленская набережная, дом 5/13 в 19 часов. Встреча пройдет на территории досугового клуба «Смоленка».</w:t>
      </w:r>
    </w:p>
    <w:p>
      <w:pPr>
        <w:pStyle w:val="BodyText"/>
      </w:pPr>
      <w:r>
        <w:t xml:space="preserve">Напомним, пообщаться с главой управы жители могут регулярно. Встречи с населением организовываются каждый месяц. Их предназначение – вовлечение граждан в текущее положение дел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http://arbat.mos.ru/presscenter/news/detail/2001697.html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2001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2001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2025-05-15T02:18:02Z</dcterms:created>
  <dcterms:modified xsi:type="dcterms:W3CDTF">2025-05-15T02:18:02Z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