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5b3b8c786269b2cf52e2bc4b948d20831b7aa"/>
    <w:p>
      <w:pPr>
        <w:pStyle w:val="Heading3"/>
      </w:pPr>
      <w:r>
        <w:t xml:space="preserve">Дом Константина Мельникова восстанавливают реставраторы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24.03.2025</w:t>
      </w:r>
    </w:p>
    <w:p>
      <w:pPr>
        <w:pStyle w:val="BodyText"/>
      </w:pPr>
      <w:r>
        <w:t xml:space="preserve">Реставраторы продолжают работы по восстановлению Дома Константина Мельникова. Фото: пресс-служба Департамента культурного наследия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Константина Мельникова продолжаются реставрационные работы, сообщили 21 марта.</w:t>
      </w:r>
    </w:p>
    <w:p>
      <w:pPr>
        <w:pStyle w:val="BodyText"/>
      </w:pPr>
      <w:r>
        <w:t xml:space="preserve">Константин Мельников спроектировал и построил жилой дом в стиле конструктивизма для своей семьи, на данный момент здание является музеем и обладает статусом объекта культурного наследия федерального значения,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При строительстве дома архитектор использовал новаторские приемы, которые позволили гармонично совместить жилое пространство с мастерской. На первом этаже находилась кухня, второй этаж был гостиной, а на последнем Константин Мельников оборудовал мастерскую с террасой. Здание представляет собой два цилиндра с шестиугольными окнами.</w:t>
      </w:r>
    </w:p>
    <w:p>
      <w:pPr>
        <w:pStyle w:val="BodyText"/>
      </w:pPr>
      <w:r>
        <w:t xml:space="preserve">В ходе работ специалисты сохраняют необычную форму здания, устраняют трещины на фасаде и приводят в порядок кровлю, лестницы и другие элементы. Ремонт ведется под контролем Департамента культурного наследия города Москвы.</w:t>
      </w:r>
    </w:p>
    <w:p>
      <w:pPr>
        <w:pStyle w:val="BodyText"/>
      </w:pPr>
      <w:r>
        <w:t xml:space="preserve">Увидеть здание можно по адресу: Кривоабатский переулок, дом №10.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http://arbat.mos.ru/presscenter/news/detail/12872749.html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872749.html" TargetMode="External" /><Relationship Type="http://schemas.openxmlformats.org/officeDocument/2006/relationships/hyperlink" Id="rId20" Target="https://www.mos.ru/news/item/15160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872749.html" TargetMode="External" /><Relationship Type="http://schemas.openxmlformats.org/officeDocument/2006/relationships/hyperlink" Id="rId20" Target="https://www.mos.ru/news/item/15160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2025-05-16T14:12:20Z</dcterms:created>
  <dcterms:modified xsi:type="dcterms:W3CDTF">2025-05-16T14:12:20Z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