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5e1c69dca2cc1f85b49f1545f920fa92c2eae4"/>
    <w:p>
      <w:pPr>
        <w:pStyle w:val="Heading3"/>
      </w:pPr>
      <w:r>
        <w:t xml:space="preserve">Дом Гоголя выступит площадкой для написания географического диктанта</w:t>
      </w:r>
    </w:p>
    <w:p>
      <w:pPr>
        <w:pStyle w:val="FirstParagraph"/>
      </w:pPr>
      <w:r>
        <w:t xml:space="preserve">05.11.2024</w:t>
      </w:r>
    </w:p>
    <w:p>
      <w:pPr>
        <w:pStyle w:val="BodyText"/>
      </w:pPr>
      <w:r>
        <w:t xml:space="preserve">05.11.2024</w:t>
      </w:r>
    </w:p>
    <w:p>
      <w:pPr>
        <w:pStyle w:val="BodyText"/>
      </w:pPr>
      <w:r>
        <w:t xml:space="preserve">Сотрудники Дома Гоголя проведут Географический диктант. Фото: Анна Быкова, «Вечерняя Москва»</w:t>
      </w:r>
    </w:p>
    <w:p>
      <w:pPr>
        <w:pStyle w:val="BodyText"/>
      </w:pPr>
      <w:r>
        <w:br/>
      </w:r>
    </w:p>
    <w:p>
      <w:pPr>
        <w:pStyle w:val="BodyText"/>
      </w:pPr>
      <w:r>
        <w:t xml:space="preserve">В рамках международной просветительской акции Русского географического общества 16 ноября в Доме Н.В. Гоголя — Мемориальном музее и научной библиотеке пройдет Географический диктант. </w:t>
      </w:r>
    </w:p>
    <w:p>
      <w:pPr>
        <w:pStyle w:val="BodyText"/>
      </w:pPr>
      <w:r>
        <w:br/>
      </w:r>
    </w:p>
    <w:p>
      <w:pPr>
        <w:pStyle w:val="BodyText"/>
      </w:pPr>
      <w:r>
        <w:t xml:space="preserve">Задания диктанта делятся на две части. Первая представляет собой 10 вопросов, которые основаны на общеизвестных фактах из географии. Вторая часть состоит из 30 вопросов, для ответа на которые нужно применить логику, эрудицию и образное мышление.</w:t>
      </w:r>
    </w:p>
    <w:p>
      <w:pPr>
        <w:pStyle w:val="BodyText"/>
      </w:pPr>
      <w:r>
        <w:br/>
      </w:r>
    </w:p>
    <w:p>
      <w:pPr>
        <w:pStyle w:val="BodyText"/>
      </w:pPr>
      <w:r>
        <w:t xml:space="preserve">Тестирование проходит анонимно, а узнать результаты можно будет по индивидуальному идентификационному номеру, который будет у каждого участника. Перед ответами на вопросы диктанта нужно пройти регистрацию на официальном </w:t>
      </w:r>
      <w:hyperlink r:id="rId20">
        <w:r>
          <w:rPr>
            <w:rStyle w:val="Hyperlink"/>
          </w:rPr>
          <w:t xml:space="preserve">сайте</w:t>
        </w:r>
      </w:hyperlink>
      <w:r>
        <w:t xml:space="preserve"> географического диктанта.</w:t>
      </w:r>
    </w:p>
    <w:p>
      <w:pPr>
        <w:pStyle w:val="BodyText"/>
      </w:pPr>
      <w:r>
        <w:br/>
      </w:r>
    </w:p>
    <w:p>
      <w:pPr>
        <w:pStyle w:val="BodyText"/>
      </w:pPr>
      <w:r>
        <w:t xml:space="preserve">Начало диктанта запланировано на 12:00. Пройдет он в Театральной гостиной Дома Гоголя по адресу: Никитский бульвар, дом №7А, сообщили на </w:t>
      </w:r>
      <w:hyperlink r:id="rId21">
        <w:r>
          <w:rPr>
            <w:rStyle w:val="Hyperlink"/>
          </w:rPr>
          <w:t xml:space="preserve">сайте</w:t>
        </w:r>
      </w:hyperlink>
      <w:r>
        <w:t xml:space="preserve"> учреждения.</w:t>
      </w:r>
    </w:p>
    <w:p>
      <w:pPr>
        <w:pStyle w:val="BodyText"/>
      </w:pPr>
      <w:r>
        <w:br/>
      </w:r>
    </w:p>
    <w:p>
      <w:pPr>
        <w:pStyle w:val="BodyText"/>
      </w:pPr>
      <w:r>
        <w:t xml:space="preserve">Адрес страницы:</w:t>
      </w:r>
      <w:r>
        <w:t xml:space="preserve"> </w:t>
      </w:r>
      <w:hyperlink r:id="rId22">
        <w:r>
          <w:rPr>
            <w:rStyle w:val="Hyperlink"/>
          </w:rPr>
          <w:t xml:space="preserve">http://arbat.mos.ru/presscenter/news/detail/12645696.html</w:t>
        </w:r>
      </w:hyperlink>
    </w:p>
    <w:p>
      <w:pPr>
        <w:pStyle w:val="BodyText"/>
      </w:pPr>
      <w:hyperlink r:id="rId23">
        <w:r>
          <w:rPr>
            <w:rStyle w:val="Hyperlink"/>
          </w:rPr>
          <w:t xml:space="preserve">Управа района Арбат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arbat.mos.ru" TargetMode="External" /><Relationship Type="http://schemas.openxmlformats.org/officeDocument/2006/relationships/hyperlink" Id="rId22" Target="http://arbat.mos.ru/presscenter/news/detail/12645696.html" TargetMode="External" /><Relationship Type="http://schemas.openxmlformats.org/officeDocument/2006/relationships/hyperlink" Id="rId20" Target="https://gogolhouse.timepad.ru/event/3079710/" TargetMode="External" /><Relationship Type="http://schemas.openxmlformats.org/officeDocument/2006/relationships/hyperlink" Id="rId21" Target="https://www.domgogolya.ru/recital/18722/" TargetMode="External" /></Relationships>
</file>

<file path=word/_rels/footnotes.xml.rels><?xml version="1.0" encoding="UTF-8"?><Relationships xmlns="http://schemas.openxmlformats.org/package/2006/relationships"><Relationship Type="http://schemas.openxmlformats.org/officeDocument/2006/relationships/hyperlink" Id="rId23" Target="http://arbat.mos.ru" TargetMode="External" /><Relationship Type="http://schemas.openxmlformats.org/officeDocument/2006/relationships/hyperlink" Id="rId22" Target="http://arbat.mos.ru/presscenter/news/detail/12645696.html" TargetMode="External" /><Relationship Type="http://schemas.openxmlformats.org/officeDocument/2006/relationships/hyperlink" Id="rId20" Target="https://gogolhouse.timepad.ru/event/3079710/" TargetMode="External" /><Relationship Type="http://schemas.openxmlformats.org/officeDocument/2006/relationships/hyperlink" Id="rId21" Target="https://www.domgogolya.ru/recital/187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2025-05-14T06:11:48Z</dcterms:created>
  <dcterms:modified xsi:type="dcterms:W3CDTF">2025-05-14T06:11:48Z</dcterms:modified>
</cp:coreProperties>
</file>

<file path=docProps/custom.xml><?xml version="1.0" encoding="utf-8"?>
<Properties xmlns="http://schemas.openxmlformats.org/officeDocument/2006/custom-properties" xmlns:vt="http://schemas.openxmlformats.org/officeDocument/2006/docPropsVTypes"/>
</file>