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fe98254de957383e36a5646edd42ea8bb3a94"/>
    <w:p>
      <w:pPr>
        <w:pStyle w:val="Heading3"/>
      </w:pPr>
      <w:r>
        <w:t xml:space="preserve">Жители смогут выбрать программы культурных учреждений района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t xml:space="preserve">Жители района смогут выбрать в голосовании на портале «Активный гражданин», какими мероприятиями следует разнообразить культурные события столицы. Об этом стало известно 2 мая.</w:t>
      </w:r>
    </w:p>
    <w:p>
      <w:pPr>
        <w:pStyle w:val="BodyText"/>
      </w:pPr>
      <w:r>
        <w:t xml:space="preserve">В Москве открыто большое количество культурных центров и библиотек, где работают кружки и студии на различную тематику. Новую часть опроса посвятили организации мероприятий.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«Активный гражданин» жители района смогут проголосовать за удобное время проведения творческих активностей. В опросе горожане выберут критерии мероприятий для посещения КЦ и библиотек: уникальность, актуальность, интерьер и другие. На портале можно выбрать интересный формат фестивалей и встреч. В числе вариантов — викторина, лекция, театрализованное представление, командные спортивные игры, юмористические шоу, настольные игры и кинопоказ.</w:t>
      </w:r>
    </w:p>
    <w:p>
      <w:pPr>
        <w:pStyle w:val="BodyText"/>
      </w:pPr>
      <w:r>
        <w:t xml:space="preserve">Отметим, что программа мероприятий культурных центров и библиотек Москвы разнообразна. Многие развлекательные и познавательные встречи в районе проходят в таких учреждениях, как Объединенный центр «Московский дом книги», Государственный музей Александра Пушкина, библиотека №3 имени Николая Добролюбова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http://arbat.mos.ru/presscenter/news/detail/11570891.html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570891.html" TargetMode="External" /><Relationship Type="http://schemas.openxmlformats.org/officeDocument/2006/relationships/hyperlink" Id="rId20" Target="https://ag.mos.ru/poll/149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570891.html" TargetMode="External" /><Relationship Type="http://schemas.openxmlformats.org/officeDocument/2006/relationships/hyperlink" Id="rId20" Target="https://ag.mos.ru/poll/149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2025-07-26T06:32:22Z</dcterms:created>
  <dcterms:modified xsi:type="dcterms:W3CDTF">2025-07-26T06:32:22Z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