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914d3b189febc188d90de0157149f5163e4e387"/>
    <w:p>
      <w:pPr>
        <w:pStyle w:val="Heading3"/>
      </w:pPr>
      <w:r>
        <w:t xml:space="preserve">Карту «Тройка» со светоотражающими элементами выпустили на станциях метро в районе</w:t>
      </w:r>
    </w:p>
    <w:p>
      <w:pPr>
        <w:pStyle w:val="FirstParagraph"/>
      </w:pPr>
      <w:r>
        <w:t xml:space="preserve">10.12.2021</w:t>
      </w:r>
    </w:p>
    <w:p>
      <w:pPr>
        <w:pStyle w:val="BodyText"/>
      </w:pPr>
      <w:r>
        <w:t xml:space="preserve">В честь восьмилетия Московской административной дорожной инспекции в столичном метрополитене появилась новая тематическая карта «Тройка». Об этом сообщили 10 декабря.</w:t>
      </w:r>
    </w:p>
    <w:p>
      <w:pPr>
        <w:pStyle w:val="BodyText"/>
      </w:pPr>
      <w:r>
        <w:t xml:space="preserve">Приобрести ее можно на станциях подземного транспорта: «Арбатская», «Смоленская», «Библиотека имени Ленина», «Александровский сад» и «Боровицкая».</w:t>
      </w:r>
    </w:p>
    <w:p>
      <w:pPr>
        <w:pStyle w:val="BodyText"/>
      </w:pPr>
      <w:r>
        <w:t xml:space="preserve">Как сообщили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Агентства городских новостей «Москва», транспортную карту украсил графический рисунок вылетной магистрали, поскольку контроль правил остановки и стоянки является главной задачей ведомства.</w:t>
      </w:r>
    </w:p>
    <w:p>
      <w:pPr>
        <w:pStyle w:val="BodyText"/>
      </w:pPr>
      <w:r>
        <w:t xml:space="preserve">Отмечается, что лаконичный дизайн со светоотражающими элементами напомнит автолюбителям о важности соблюдения правил дорожного движения в ночное время суток.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http://arbat.mos.ru/presscenter/news/detail/10465489.html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Арбат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rbat.mos.ru" TargetMode="External" /><Relationship Type="http://schemas.openxmlformats.org/officeDocument/2006/relationships/hyperlink" Id="rId21" Target="http://arbat.mos.ru/presscenter/news/detail/10465489.html" TargetMode="External" /><Relationship Type="http://schemas.openxmlformats.org/officeDocument/2006/relationships/hyperlink" Id="rId20" Target="https://www.mskagency.ru/materials/317364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rbat.mos.ru" TargetMode="External" /><Relationship Type="http://schemas.openxmlformats.org/officeDocument/2006/relationships/hyperlink" Id="rId21" Target="http://arbat.mos.ru/presscenter/news/detail/10465489.html" TargetMode="External" /><Relationship Type="http://schemas.openxmlformats.org/officeDocument/2006/relationships/hyperlink" Id="rId20" Target="https://www.mskagency.ru/materials/317364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2025-04-27T12:39:12Z</dcterms:created>
  <dcterms:modified xsi:type="dcterms:W3CDTF">2025-04-27T12:39:12Z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