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8c71f6676dc47467970c649ef2d08d400096ed"/>
    <w:p>
      <w:pPr>
        <w:pStyle w:val="Heading3"/>
      </w:pPr>
      <w:r>
        <w:t xml:space="preserve">Столичный бизнес получил кредиты с гарантийной поддержкой на 40% больше</w:t>
      </w:r>
    </w:p>
    <w:p>
      <w:pPr>
        <w:pStyle w:val="FirstParagraph"/>
      </w:pPr>
      <w:r>
        <w:t xml:space="preserve">19.11.2021</w:t>
      </w:r>
    </w:p>
    <w:p>
      <w:pPr>
        <w:pStyle w:val="BodyText"/>
      </w:pPr>
      <w:r>
        <w:t xml:space="preserve">Предприниматели столицы получили кредиты на сумму 22,5 миллиарда рублей по программе гарантийной поддержки Фонда содействию кредитования малого бизнеса Москвы с января по сентябрь 2021 года.</w:t>
      </w:r>
    </w:p>
    <w:p>
      <w:pPr>
        <w:pStyle w:val="BodyText"/>
      </w:pPr>
      <w:r>
        <w:t xml:space="preserve">Такой показатель на 40 процентов больше по объему и на 75 процентов больше по количеству договоров, чем в прошлом году.</w:t>
      </w:r>
    </w:p>
    <w:p>
      <w:pPr>
        <w:pStyle w:val="BodyText"/>
      </w:pPr>
      <w:r>
        <w:t xml:space="preserve">Доля торговых предприятий в сумме обращений за поддержкой составила 62 процента, инновационных и производственных компаний — 17 процентов, 86 процентов всех средств получили микро- и малые предприятия.</w:t>
      </w:r>
    </w:p>
    <w:p>
      <w:pPr>
        <w:pStyle w:val="BodyText"/>
      </w:pPr>
      <w:r>
        <w:t xml:space="preserve">Максимальный размер поручительств может составить 100 миллионов рублей, но средним объемом поддержки стали 20 миллионов.</w:t>
      </w:r>
    </w:p>
    <w:p>
      <w:pPr>
        <w:pStyle w:val="BodyText"/>
      </w:pPr>
      <w:r>
        <w:t xml:space="preserve">Московские владельцы бизнеса могут подать заявку на поручительство в любой из 71 банков-партнеров, центры госуслуг для бизнеса и непосредственно в фонд.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http://arbat.mos.ru/presscenter/news/detail/10407802.html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Арбат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rbat.mos.ru" TargetMode="External" /><Relationship Type="http://schemas.openxmlformats.org/officeDocument/2006/relationships/hyperlink" Id="rId20" Target="http://arbat.mos.ru/presscenter/news/detail/104078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rbat.mos.ru" TargetMode="External" /><Relationship Type="http://schemas.openxmlformats.org/officeDocument/2006/relationships/hyperlink" Id="rId20" Target="http://arbat.mos.ru/presscenter/news/detail/104078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2025-07-07T01:27:26Z</dcterms:created>
  <dcterms:modified xsi:type="dcterms:W3CDTF">2025-07-07T01:27:26Z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