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569562845fcbe0e352919b3dca05ab0a378e7"/>
    <w:p>
      <w:pPr>
        <w:pStyle w:val="Heading3"/>
      </w:pPr>
      <w:r>
        <w:t xml:space="preserve">Сергунина: Более 200 заявок поступило на московский конкурс «Путеводная звезда»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сообщила о голосовании за лучшие туристические проекты года в рамках городского конкурса «Путеводная звезда - 2021».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«Москва.Центр», более 200 участников из столицы решили побороться за звание лучшего в своем сегменте. Номинантами стали отели, туроператоры, рестораны, музеи, туристические сервисы и стартапы.</w:t>
      </w:r>
    </w:p>
    <w:p>
      <w:pPr>
        <w:pStyle w:val="BodyText"/>
      </w:pPr>
      <w:r>
        <w:t xml:space="preserve">Судьбу участников решат жители Москвы, голосующие за понравившегося конкурсанта на городской платформе «Активный гражданин».</w:t>
      </w:r>
    </w:p>
    <w:p>
      <w:pPr>
        <w:pStyle w:val="BodyText"/>
      </w:pPr>
      <w:r>
        <w:t xml:space="preserve">Голосование продлится до 3 декабря, по его итогам номинанты получат диплом, статуэтку и специальные призы в двух дополнительных номинациях.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http://arbat.mos.ru/presscenter/news/detail/10388492.html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8492.html" TargetMode="External" /><Relationship Type="http://schemas.openxmlformats.org/officeDocument/2006/relationships/hyperlink" Id="rId20" Target="https://caoinform.moscow/sergunina-moskvichi-opredelyat-laureatov-turpremii-putevodnaya-zvezda-2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8492.html" TargetMode="External" /><Relationship Type="http://schemas.openxmlformats.org/officeDocument/2006/relationships/hyperlink" Id="rId20" Target="https://caoinform.moscow/sergunina-moskvichi-opredelyat-laureatov-turpremii-putevodnaya-zvezda-2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2025-06-21T20:05:28Z</dcterms:created>
  <dcterms:modified xsi:type="dcterms:W3CDTF">2025-06-21T20:05:28Z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