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cb0613680d552267ad596029a07ef7ac01a068"/>
    <w:p>
      <w:pPr>
        <w:pStyle w:val="Heading3"/>
      </w:pPr>
      <w:r>
        <w:t xml:space="preserve">Образовательные программы для предпринимателей проводит «Бизнес-уик-энд»</w:t>
      </w:r>
    </w:p>
    <w:p>
      <w:pPr>
        <w:pStyle w:val="FirstParagraph"/>
      </w:pPr>
      <w:r>
        <w:t xml:space="preserve">11.11.2021</w:t>
      </w:r>
    </w:p>
    <w:p>
      <w:pPr>
        <w:pStyle w:val="BodyText"/>
      </w:pPr>
      <w:r>
        <w:t xml:space="preserve">На базе проекта «Бизнес-уик-энд» проходят две образовательные программы. Осуществляется набор на курс «Преакселератор», а 19 ноября состоится демо-день программы «Акселератор».</w:t>
      </w:r>
    </w:p>
    <w:p>
      <w:pPr>
        <w:pStyle w:val="BodyText"/>
      </w:pPr>
      <w:r>
        <w:t xml:space="preserve">Руководитель Департамента предпринимательства и инновационного развития города Москвы Алексей Фурсин рассказал, что «Акселератор» создан для уже определившихся с нишей, стартап-идеей и приступивших к продажам предпринимателей, которым необходимы знания для продвижения и развития своего дела.</w:t>
      </w:r>
    </w:p>
    <w:p>
      <w:pPr>
        <w:pStyle w:val="BodyText"/>
      </w:pPr>
      <w:r>
        <w:t xml:space="preserve">Экспертной комиссией станут специалисты различных отраслей бизнеса, владельцы ведущих на рынке компаний и инвесторы, желающие профинансировать молодежные стартапы, они оценят доработанные проекты участников.</w:t>
      </w:r>
    </w:p>
    <w:p>
      <w:pPr>
        <w:pStyle w:val="BodyText"/>
      </w:pPr>
      <w:r>
        <w:t xml:space="preserve">Занятия «Преакселератор» предназначен для тех, кто только начинает думать о том, чтобы открыть свой бизнес.</w:t>
      </w:r>
    </w:p>
    <w:p>
      <w:pPr>
        <w:pStyle w:val="BodyText"/>
      </w:pPr>
      <w:r>
        <w:t xml:space="preserve">На этом курсе слушатели узнают об искусстве переговоров с потенциальными партнерами и инвесторами, а также инструментах для запуска рекламных кампаний и управления персоналом.</w:t>
      </w:r>
    </w:p>
    <w:p>
      <w:pPr>
        <w:pStyle w:val="BodyText"/>
      </w:pPr>
      <w:r>
        <w:t xml:space="preserve">У всех желающих есть возможность попасть на образовательную программу,</w:t>
      </w:r>
      <w:r>
        <w:t xml:space="preserve"> </w:t>
      </w:r>
      <w:hyperlink r:id="rId20">
        <w:r>
          <w:rPr>
            <w:rStyle w:val="Hyperlink"/>
          </w:rPr>
          <w:t xml:space="preserve">зарегистрироваться</w:t>
        </w:r>
      </w:hyperlink>
      <w:r>
        <w:t xml:space="preserve"> </w:t>
      </w:r>
      <w:r>
        <w:t xml:space="preserve">можно до конца этого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http://arbat.mos.ru/presscenter/news/detail/10386661.html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Арбат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0386661.html" TargetMode="External" /><Relationship Type="http://schemas.openxmlformats.org/officeDocument/2006/relationships/hyperlink" Id="rId20" Target="https://business-update.ru/course-register/preakselera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0386661.html" TargetMode="External" /><Relationship Type="http://schemas.openxmlformats.org/officeDocument/2006/relationships/hyperlink" Id="rId20" Target="https://business-update.ru/course-register/preaksele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2024-05-26T13:45:31Z</dcterms:created>
  <dcterms:modified xsi:type="dcterms:W3CDTF">2024-05-26T13:45:31Z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