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99dcf67770d6488a134dab704b4c60fc31024d"/>
    <w:p>
      <w:pPr>
        <w:pStyle w:val="Heading3"/>
      </w:pPr>
      <w:r>
        <w:t xml:space="preserve">Десять общественных территорий привели в порядок в Красносельском районе</w:t>
      </w:r>
    </w:p>
    <w:p>
      <w:pPr>
        <w:pStyle w:val="FirstParagraph"/>
      </w:pPr>
      <w:r>
        <w:t xml:space="preserve">07.10.2021</w:t>
      </w:r>
    </w:p>
    <w:p>
      <w:pPr>
        <w:pStyle w:val="BodyText"/>
      </w:pPr>
      <w:r>
        <w:t xml:space="preserve">Специалисты Государственного бюджетного учреждения «Жилищник Красносельского района» провели комплексное квартальное благоустройство в 2021 году — его итогом стали шесть новых детских и три спортивные площадки, две территории для тихого отдыха и два участка для выгула собак.</w:t>
      </w:r>
    </w:p>
    <w:p>
      <w:pPr>
        <w:pStyle w:val="BodyText"/>
      </w:pPr>
      <w:r>
        <w:t xml:space="preserve">Главным приоритетом при выполнении работ было создание единого облика кварталов. Специалисты старались провести благоустройство с учетом интересов всех возрастных групп, сделать территории с комфортными условиями для разнообразного досуга.</w:t>
      </w:r>
    </w:p>
    <w:p>
      <w:pPr>
        <w:pStyle w:val="BodyText"/>
      </w:pPr>
      <w:r>
        <w:t xml:space="preserve">Так, на дворовых территориях по адресам: Верхняя Красносельская, дом 8, корпуса 2 и 3 и Малый Краснопрудный тупик, дом 5, организованы площадки тихого отдыха, с качелями без возрастных ограничений, шахматными столами и перголами.</w:t>
      </w:r>
    </w:p>
    <w:p>
      <w:pPr>
        <w:pStyle w:val="BodyText"/>
      </w:pPr>
      <w:r>
        <w:t xml:space="preserve">Во время проведения работ полностью заменили опоры освещения, а в ряде мест они появились впервые.</w:t>
      </w:r>
    </w:p>
    <w:p>
      <w:pPr>
        <w:pStyle w:val="BodyText"/>
      </w:pPr>
      <w:r>
        <w:t xml:space="preserve">Не забыли эксперты и об озеленении территорий. Так бригады рабочих высадили 2149 кустарников, включая живую изгородь, а также положили новый газон на площади 9902 квадратных метра.</w:t>
      </w:r>
    </w:p>
    <w:p>
      <w:pPr>
        <w:pStyle w:val="BodyText"/>
      </w:pPr>
      <w:r>
        <w:t xml:space="preserve">Стоит отметить, что на данный момент благоустройство квартала на Верхней Краносельской завершено за исключением двора по адресу: 2-й Краснсоельский переулок, дом 2, он будет благоустроен в следующем году.</w:t>
      </w:r>
    </w:p>
    <w:p>
      <w:pPr>
        <w:pStyle w:val="BodyText"/>
      </w:pPr>
      <w:r>
        <w:t xml:space="preserve">— Помимо благоустроенного квартала в Красносельском районе появилась и  новая современная площадка для выгула собак. Её выполнили в соответствии со всеми текущими кинологическими требованиями и нормами, она находится по адресу: Московско-Казанский переулок, дом 10, и мы уверены, что владельцы животных, как и их воспитанники будут проводить там время с пользой и удовольствием— рассказала заместитель директора по благоустройству «Жилищника Красносельского района» Виктория Егорова.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http://arbat.mos.ru/presscenter/news/detail/10305553.html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03055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03055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2025-05-06T03:17:12Z</dcterms:created>
  <dcterms:modified xsi:type="dcterms:W3CDTF">2025-05-06T03:17:12Z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