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стория-одного-чиновника"/>
    <w:p>
      <w:pPr>
        <w:pStyle w:val="Heading3"/>
      </w:pPr>
      <w:r>
        <w:t xml:space="preserve">История одного чиновника</w:t>
      </w:r>
    </w:p>
    <w:p>
      <w:pPr>
        <w:pStyle w:val="FirstParagraph"/>
      </w:pPr>
      <w:r>
        <w:t xml:space="preserve">16.01.2019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http://arbat.mos.ru/anti-corruption/methodical-materials/detail/7822701.html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anti-corruption/methodical-materials/detail/78227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anti-corruption/methodical-materials/detail/78227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2024-08-13T02:39:27Z</dcterms:created>
  <dcterms:modified xsi:type="dcterms:W3CDTF">2024-08-13T02:39:27Z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