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c05421d6ec36318147d21dc2d6d1d52bc4c05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руководителя ГБУ "Жилищник района Арбат" и членов семьи за период с 1 января 2019 года по 31 декабря 2019 года</w:t>
      </w:r>
    </w:p>
    <w:p>
      <w:pPr>
        <w:pStyle w:val="FirstParagraph"/>
      </w:pPr>
      <w:r>
        <w:t xml:space="preserve">17.08.2020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руководителя ГБУ "Жилищник района Арбат" и членов семьи за период с 1 января 2019 года по 31 декабря 2019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http://arbat.mos.ru/anti-corruption/information-on-income-expenses-about-property-and-obligations-of-property-character/detail/9137727.html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8;&#1072;&#1073;&#1083;&#1080;&#1094;&#1072;%20&#1087;&#1086;%20&#1076;&#1086;&#1093;&#1086;&#1076;&#1072;&#1084;%20&#1057;&#1086;&#1083;&#1086;&#1084;&#1072;&#1090;&#1080;&#1085;&#1072;%20&#1040;.&#1070;_.docx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9137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8;&#1072;&#1073;&#1083;&#1080;&#1094;&#1072;%20&#1087;&#1086;%20&#1076;&#1086;&#1093;&#1086;&#1076;&#1072;&#1084;%20&#1057;&#1086;&#1083;&#1086;&#1084;&#1072;&#1090;&#1080;&#1085;&#1072;%20&#1040;.&#1070;_.docx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9137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2024-08-13T23:47:05Z</dcterms:created>
  <dcterms:modified xsi:type="dcterms:W3CDTF">2024-08-13T23:47:05Z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